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CONAMA 2024: reflexión, inspiración y acción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Congreso Nacional del Medioambiente se clausura con una llamada a la regeneración y al poder de las conexiones humanas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científico y divulgador Fernando Valladares cerró el Congreso con una reflexión sobre la urgencia de repensar el desarrollo urbano: “</w:t>
      </w:r>
      <w:r w:rsidDel="00000000" w:rsidR="00000000" w:rsidRPr="00000000">
        <w:rPr>
          <w:i w:val="1"/>
          <w:sz w:val="22"/>
          <w:szCs w:val="22"/>
          <w:rtl w:val="0"/>
        </w:rPr>
        <w:t xml:space="preserve">Tenemos ejemplos y sabemos cómo hacerlo, pero priorizamos el beneficio económico sobre el bienestar de las personas</w:t>
      </w:r>
      <w:r w:rsidDel="00000000" w:rsidR="00000000" w:rsidRPr="00000000">
        <w:rPr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El CONAMA finaliza tras cuatro días de trabajo que tendrán continuidad en los próximos meses con la divulgación de reflexiones, resúmenes y conclusiones</w:t>
      </w:r>
    </w:p>
    <w:p w:rsidR="00000000" w:rsidDel="00000000" w:rsidP="00000000" w:rsidRDefault="00000000" w:rsidRPr="00000000" w14:paraId="00000006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Madrid, 5 de diciembre de 2024</w:t>
      </w:r>
      <w:r w:rsidDel="00000000" w:rsidR="00000000" w:rsidRPr="00000000">
        <w:rPr>
          <w:sz w:val="22"/>
          <w:szCs w:val="22"/>
          <w:rtl w:val="0"/>
        </w:rPr>
        <w:t xml:space="preserve">.- El Congreso Nacional del Medio Ambiente (CONAMA) cerró hoy su edición 2024 con una emotiva ceremonia de clausura que combinó reflexión, inspiración y acción. Alicia Torrego, directora de la Fundación CONAMA, lideró el acto acompañada por Javier Peña, fundador de Hope, y Fernando Valladares, científico y divulgador. Ante un auditorio completo, los ponentes destacaron el papel clave de la ciencia, las conexiones humanas y la regeneración en la transición hacia un futuro sostenible. </w:t>
      </w:r>
    </w:p>
    <w:p w:rsidR="00000000" w:rsidDel="00000000" w:rsidP="00000000" w:rsidRDefault="00000000" w:rsidRPr="00000000" w14:paraId="0000000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“</w:t>
      </w:r>
      <w:r w:rsidDel="00000000" w:rsidR="00000000" w:rsidRPr="00000000">
        <w:rPr>
          <w:b w:val="1"/>
          <w:sz w:val="22"/>
          <w:szCs w:val="22"/>
          <w:rtl w:val="0"/>
        </w:rPr>
        <w:t xml:space="preserve">Esto no es un final, sino el comienzo de otra fase, como ocurre con la naturaleza</w:t>
      </w:r>
      <w:r w:rsidDel="00000000" w:rsidR="00000000" w:rsidRPr="00000000">
        <w:rPr>
          <w:sz w:val="22"/>
          <w:szCs w:val="22"/>
          <w:rtl w:val="0"/>
        </w:rPr>
        <w:t xml:space="preserve">", señaló Alicia Torrego al abrir su intervención. Subrayó la importancia de extraer conclusiones de los intensos días de trabajo y citó a Federico García Lorca para enfatizar el propósito del congreso: conectar con la Tierra.</w:t>
      </w:r>
    </w:p>
    <w:p w:rsidR="00000000" w:rsidDel="00000000" w:rsidP="00000000" w:rsidRDefault="00000000" w:rsidRPr="00000000" w14:paraId="00000008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“Defendemos aquí la relevancia de los datos y la información objetiva, pero no será suficiente si no fortalecemos nuestras raíces. Como decía Lorca en </w:t>
      </w:r>
      <w:r w:rsidDel="00000000" w:rsidR="00000000" w:rsidRPr="00000000">
        <w:rPr>
          <w:i w:val="1"/>
          <w:sz w:val="22"/>
          <w:szCs w:val="22"/>
          <w:rtl w:val="0"/>
        </w:rPr>
        <w:t xml:space="preserve">La aurora de Nueva York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r w:rsidDel="00000000" w:rsidR="00000000" w:rsidRPr="00000000">
        <w:rPr>
          <w:i w:val="1"/>
          <w:sz w:val="22"/>
          <w:szCs w:val="22"/>
          <w:rtl w:val="0"/>
        </w:rPr>
        <w:t xml:space="preserve">‘La aurora llega y nadie la recibe en su boca porque allí no hay mañana ni esperanza posible.’”</w:t>
      </w:r>
      <w:r w:rsidDel="00000000" w:rsidR="00000000" w:rsidRPr="00000000">
        <w:rPr>
          <w:sz w:val="22"/>
          <w:szCs w:val="22"/>
          <w:rtl w:val="0"/>
        </w:rPr>
        <w:t xml:space="preserve"> Torrego destacó que la conexión con la naturaleza es el motor que mueve al congreso y alentó a los asistentes a actuar con lógica, pero también con corazón.</w:t>
      </w:r>
    </w:p>
    <w:p w:rsidR="00000000" w:rsidDel="00000000" w:rsidP="00000000" w:rsidRDefault="00000000" w:rsidRPr="00000000" w14:paraId="00000009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“</w:t>
      </w:r>
      <w:r w:rsidDel="00000000" w:rsidR="00000000" w:rsidRPr="00000000">
        <w:rPr>
          <w:b w:val="1"/>
          <w:sz w:val="22"/>
          <w:szCs w:val="22"/>
          <w:rtl w:val="0"/>
        </w:rPr>
        <w:t xml:space="preserve">Aquí no solo diseccionamos problemas, sino que también construimos soluciones colectivas.”</w:t>
      </w:r>
      <w:r w:rsidDel="00000000" w:rsidR="00000000" w:rsidRPr="00000000">
        <w:rPr>
          <w:sz w:val="22"/>
          <w:szCs w:val="22"/>
          <w:rtl w:val="0"/>
        </w:rPr>
        <w:t xml:space="preserve"> La directora también puso en valor el ecosistema de confianza y conexiones que caracteriza a CONAMA: “Una sesión en CONAMA es como una reunión de trabajo con 200 personas presentes, gracias al tejido que sustenta este encuentro: los comités técnicos.”</w:t>
      </w:r>
    </w:p>
    <w:p w:rsidR="00000000" w:rsidDel="00000000" w:rsidP="00000000" w:rsidRDefault="00000000" w:rsidRPr="00000000" w14:paraId="0000000A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Soluciones globales</w:t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Javier Peña tomó el relevo con un mensaje de esperanza y acción. “</w:t>
      </w:r>
      <w:r w:rsidDel="00000000" w:rsidR="00000000" w:rsidRPr="00000000">
        <w:rPr>
          <w:b w:val="1"/>
          <w:sz w:val="22"/>
          <w:szCs w:val="22"/>
          <w:rtl w:val="0"/>
        </w:rPr>
        <w:t xml:space="preserve">Lo que hacemos importa. Podemos cambiar las cosas y no estamos solos</w:t>
      </w:r>
      <w:r w:rsidDel="00000000" w:rsidR="00000000" w:rsidRPr="00000000">
        <w:rPr>
          <w:sz w:val="22"/>
          <w:szCs w:val="22"/>
          <w:rtl w:val="0"/>
        </w:rPr>
        <w:t xml:space="preserve">”, afirmó. Peña compartió experiencias internacionales que demuestran que la regeneración es posible, como la restauración de ecosistemas en China que regeneró un área del tamaño de la península ibérica y sacó a millones de personas de la pobreza.</w:t>
      </w:r>
    </w:p>
    <w:p w:rsidR="00000000" w:rsidDel="00000000" w:rsidP="00000000" w:rsidRDefault="00000000" w:rsidRPr="00000000" w14:paraId="0000000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Peña también destacó innovaciones como la producción de cemento sin emisiones o la agricultura regenerativa en India liderada por Suman Kumar, que está transformando los métodos agrícolas y reduciendo emisiones. “</w:t>
      </w:r>
      <w:r w:rsidDel="00000000" w:rsidR="00000000" w:rsidRPr="00000000">
        <w:rPr>
          <w:b w:val="1"/>
          <w:sz w:val="22"/>
          <w:szCs w:val="22"/>
          <w:rtl w:val="0"/>
        </w:rPr>
        <w:t xml:space="preserve">Hay cientos de soluciones, y todos tenemos un papel que jugar. Frente al cinismo, debemos recordar que nuestras acciones tienen impacto.</w:t>
      </w:r>
      <w:r w:rsidDel="00000000" w:rsidR="00000000" w:rsidRPr="00000000">
        <w:rPr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D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Preguntas críticas para el futuro</w:t>
      </w:r>
    </w:p>
    <w:p w:rsidR="00000000" w:rsidDel="00000000" w:rsidP="00000000" w:rsidRDefault="00000000" w:rsidRPr="00000000" w14:paraId="0000000E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cierre estuvo a cargo del científico y divulgador Fernando Valladares, quien enfatizó la importancia de aprender de los errores y adoptar un modelo económico en armonía con la naturaleza. </w:t>
      </w:r>
      <w:r w:rsidDel="00000000" w:rsidR="00000000" w:rsidRPr="00000000">
        <w:rPr>
          <w:b w:val="1"/>
          <w:sz w:val="22"/>
          <w:szCs w:val="22"/>
          <w:rtl w:val="0"/>
        </w:rPr>
        <w:t xml:space="preserve">“No podemos olvidar desastres como la DANA en Valencia. Si volvemos a construir en zonas inundables, estamos perpetuando errores que sabemos cómo evitar”</w:t>
      </w:r>
      <w:r w:rsidDel="00000000" w:rsidR="00000000" w:rsidRPr="00000000">
        <w:rPr>
          <w:sz w:val="22"/>
          <w:szCs w:val="22"/>
          <w:rtl w:val="0"/>
        </w:rPr>
        <w:t xml:space="preserve">, afirmó. Valladares lanzó preguntas críticas sobre las decisiones futuras: </w:t>
      </w:r>
      <w:r w:rsidDel="00000000" w:rsidR="00000000" w:rsidRPr="00000000">
        <w:rPr>
          <w:b w:val="1"/>
          <w:sz w:val="22"/>
          <w:szCs w:val="22"/>
          <w:rtl w:val="0"/>
        </w:rPr>
        <w:t xml:space="preserve">“¿Volveremos a construir casas en los mismos lugares inundables? ¿Volveremos a poner garajes subterráneos en esas zonas porque se venden mejor?”</w:t>
      </w:r>
      <w:r w:rsidDel="00000000" w:rsidR="00000000" w:rsidRPr="00000000">
        <w:rPr>
          <w:sz w:val="22"/>
          <w:szCs w:val="22"/>
          <w:rtl w:val="0"/>
        </w:rPr>
        <w:t xml:space="preserve">. Comparó las respuestas a los huracanes en Nueva York y Hoboken, señalando a esta última como ejemplo de adaptación resiliente gracias a infraestructuras porosas, diseño urbano sostenible y una integración más natural del entorno.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“Tenemos ejemplos y sabemos cómo hacerlo, pero priorizamos el beneficio económico sobre el bienestar de las personas. Es una decisión democrática, pero debemos asumir las consecuencias”</w:t>
      </w:r>
      <w:r w:rsidDel="00000000" w:rsidR="00000000" w:rsidRPr="00000000">
        <w:rPr>
          <w:sz w:val="22"/>
          <w:szCs w:val="22"/>
          <w:rtl w:val="0"/>
        </w:rPr>
        <w:t xml:space="preserve">, advirtió Valladares, dejando un mensaje claro sobre la urgencia de repensar el desarrollo urbano.</w:t>
      </w:r>
    </w:p>
    <w:p w:rsidR="00000000" w:rsidDel="00000000" w:rsidP="00000000" w:rsidRDefault="00000000" w:rsidRPr="00000000" w14:paraId="00000010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Un mensaje de acción y esperanza</w:t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ceremonia concluyó con un gesto simbólico: Alicia Torrego invitó a los asistentes a una foto grupal bajo el lema </w:t>
      </w:r>
      <w:r w:rsidDel="00000000" w:rsidR="00000000" w:rsidRPr="00000000">
        <w:rPr>
          <w:i w:val="1"/>
          <w:sz w:val="22"/>
          <w:szCs w:val="22"/>
          <w:rtl w:val="0"/>
        </w:rPr>
        <w:t xml:space="preserve">compartir es avanzar</w:t>
      </w:r>
      <w:r w:rsidDel="00000000" w:rsidR="00000000" w:rsidRPr="00000000">
        <w:rPr>
          <w:sz w:val="22"/>
          <w:szCs w:val="22"/>
          <w:rtl w:val="0"/>
        </w:rPr>
        <w:t xml:space="preserve">. “</w:t>
      </w:r>
      <w:r w:rsidDel="00000000" w:rsidR="00000000" w:rsidRPr="00000000">
        <w:rPr>
          <w:b w:val="1"/>
          <w:sz w:val="22"/>
          <w:szCs w:val="22"/>
          <w:rtl w:val="0"/>
        </w:rPr>
        <w:t xml:space="preserve">Vosotros sois los protagonistas de este ecosistema. Gracias por ser parte de este encuentro. Nos vemos en la próxima edición,</w:t>
      </w:r>
      <w:r w:rsidDel="00000000" w:rsidR="00000000" w:rsidRPr="00000000">
        <w:rPr>
          <w:sz w:val="22"/>
          <w:szCs w:val="22"/>
          <w:rtl w:val="0"/>
        </w:rPr>
        <w:t xml:space="preserve">” dijo antes de dar paso al cóctel de cierre.</w:t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CONAMA 2024 dejó un mensaje claro: la transición ecológica requiere ciencia, raíces y conexiones humanas. Las soluciones están al alcance, pero su éxito depende de nuestra acción colectiva.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111021" cy="19191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1021" cy="1919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4972058</wp:posOffset>
          </wp:positionH>
          <wp:positionV relativeFrom="paragraph">
            <wp:posOffset>0</wp:posOffset>
          </wp:positionV>
          <wp:extent cx="541972" cy="25847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1972" cy="25847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ED458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ED458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ED458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ED458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ED458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ED458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D458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D458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D458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D458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D458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D458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D458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D458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D458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D458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D458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D458D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ED458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D458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ED458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ED458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D458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D458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D458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D458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D458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D458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D458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ZrbTJ+szl6mZDP6tCpr7vlP8Pw==">CgMxLjA4AHIhMW5RVVgtVGlPR3ZTWDM3WE9kajNuTVJxRnZWMmFTb0Jf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2024-12-05T15:04:00Z</dcterms:created>
  <dc:creator>Sergio de Otto Soler</dc:creator>
</cp:coreProperties>
</file>